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B1725">
        <w:rPr>
          <w:rFonts w:ascii="Times New Roman" w:hAnsi="Times New Roman" w:cs="Times New Roman"/>
          <w:b/>
          <w:sz w:val="28"/>
          <w:szCs w:val="28"/>
        </w:rPr>
        <w:t>18 января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>18 января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>первое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5843BE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>7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  <w:r w:rsidR="005843BE">
        <w:rPr>
          <w:sz w:val="28"/>
          <w:szCs w:val="28"/>
        </w:rPr>
        <w:t xml:space="preserve"> По  статье 1.1.ЗКК, предусматривающей административную ответственность за совершение  действий, нарушающих  тишину и  покой  окружающих составлено 6 протоколов.   По статье 7.1.ЗКК, предусматривающей административную ответственность за нарушение правил торговли составлен 1 протокол.</w:t>
      </w:r>
    </w:p>
    <w:p w:rsidR="00203D24" w:rsidRDefault="00FA115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Прокуратуры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 поступило 1 постановление о возбуждении дела об административном правонарушении по ч.1 ст.5.1.</w:t>
      </w:r>
      <w:r w:rsidRPr="00FA115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02.10.2008 № 7-2161(далее–ЗКК),  </w:t>
      </w:r>
      <w:proofErr w:type="gramStart"/>
      <w:r>
        <w:rPr>
          <w:sz w:val="28"/>
          <w:szCs w:val="28"/>
        </w:rPr>
        <w:t>предусматривающей</w:t>
      </w:r>
      <w:proofErr w:type="gramEnd"/>
      <w:r>
        <w:rPr>
          <w:sz w:val="28"/>
          <w:szCs w:val="28"/>
        </w:rPr>
        <w:t xml:space="preserve"> административную ответственность за нарушение правил благоустройства.</w:t>
      </w:r>
      <w:r w:rsidR="00336ADC">
        <w:rPr>
          <w:sz w:val="28"/>
          <w:szCs w:val="28"/>
        </w:rPr>
        <w:t xml:space="preserve">   </w:t>
      </w:r>
    </w:p>
    <w:p w:rsidR="00A54B9E" w:rsidRDefault="00A41008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proofErr w:type="gramStart"/>
      <w:r w:rsidR="005B1725">
        <w:rPr>
          <w:sz w:val="28"/>
          <w:szCs w:val="28"/>
        </w:rPr>
        <w:t>7</w:t>
      </w:r>
      <w:r w:rsidR="004C4053">
        <w:rPr>
          <w:sz w:val="28"/>
          <w:szCs w:val="28"/>
        </w:rPr>
        <w:t xml:space="preserve"> </w:t>
      </w:r>
      <w:r w:rsidR="009E63A7">
        <w:rPr>
          <w:sz w:val="28"/>
          <w:szCs w:val="28"/>
        </w:rPr>
        <w:t xml:space="preserve">физических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FA115E">
        <w:rPr>
          <w:sz w:val="28"/>
          <w:szCs w:val="28"/>
        </w:rPr>
        <w:t xml:space="preserve">и 1 должностное лицо </w:t>
      </w:r>
      <w:r w:rsidR="00023375">
        <w:rPr>
          <w:sz w:val="28"/>
          <w:szCs w:val="28"/>
        </w:rPr>
        <w:t>привлечен</w:t>
      </w:r>
      <w:r w:rsidR="00FA115E">
        <w:rPr>
          <w:sz w:val="28"/>
          <w:szCs w:val="28"/>
        </w:rPr>
        <w:t>ы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proofErr w:type="gramEnd"/>
      <w:r w:rsidR="00742782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 xml:space="preserve"> </w:t>
      </w:r>
      <w:r w:rsidR="0048790F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742782">
        <w:rPr>
          <w:sz w:val="28"/>
          <w:szCs w:val="28"/>
        </w:rPr>
        <w:t>них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FA115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2F2009"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80D2E">
        <w:rPr>
          <w:sz w:val="28"/>
          <w:szCs w:val="28"/>
        </w:rPr>
        <w:t xml:space="preserve">. </w:t>
      </w:r>
      <w:r w:rsidR="00B60F15"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 w:rsidR="00742782">
        <w:rPr>
          <w:sz w:val="28"/>
          <w:szCs w:val="28"/>
        </w:rPr>
        <w:t>3 5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FA115E">
        <w:rPr>
          <w:sz w:val="28"/>
          <w:szCs w:val="28"/>
        </w:rPr>
        <w:t xml:space="preserve">10 </w:t>
      </w:r>
      <w:r w:rsidR="00742782">
        <w:rPr>
          <w:sz w:val="28"/>
          <w:szCs w:val="28"/>
        </w:rPr>
        <w:t>5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>рублей подлежа</w:t>
      </w:r>
      <w:r w:rsidR="00336ADC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CDD00-E331-4A3D-8116-F6687E5C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2017-12-27T02:32:00Z</dcterms:created>
  <dcterms:modified xsi:type="dcterms:W3CDTF">2018-01-22T03:14:00Z</dcterms:modified>
</cp:coreProperties>
</file>